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EEC" w14:textId="77777777" w:rsidR="006F551E" w:rsidRPr="006F551E" w:rsidRDefault="006F551E" w:rsidP="006F551E">
      <w:pPr>
        <w:shd w:val="clear" w:color="auto" w:fill="FFFFFF"/>
        <w:spacing w:before="240" w:after="240" w:line="518" w:lineRule="atLeast"/>
        <w:ind w:left="86" w:right="86"/>
        <w:outlineLvl w:val="1"/>
        <w:rPr>
          <w:rFonts w:ascii="Arial" w:eastAsia="Times New Roman" w:hAnsi="Arial" w:cs="Arial"/>
          <w:b/>
          <w:bCs/>
          <w:color w:val="17324D"/>
          <w:sz w:val="43"/>
          <w:szCs w:val="43"/>
          <w:lang w:eastAsia="it-IT"/>
        </w:rPr>
      </w:pPr>
      <w:r w:rsidRPr="006F551E">
        <w:rPr>
          <w:rFonts w:ascii="Arial" w:eastAsia="Times New Roman" w:hAnsi="Arial" w:cs="Arial"/>
          <w:b/>
          <w:bCs/>
          <w:color w:val="17324D"/>
          <w:sz w:val="43"/>
          <w:szCs w:val="43"/>
          <w:lang w:eastAsia="it-IT"/>
        </w:rPr>
        <w:t>Libri di testo a.s. 2021-2022</w:t>
      </w:r>
    </w:p>
    <w:p w14:paraId="43C3481B" w14:textId="77777777" w:rsidR="006F551E" w:rsidRPr="006F551E" w:rsidRDefault="006F551E" w:rsidP="006F551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lang w:eastAsia="it-IT"/>
        </w:rPr>
      </w:pPr>
      <w:r w:rsidRPr="006F551E">
        <w:rPr>
          <w:rFonts w:ascii="inherit" w:eastAsia="Times New Roman" w:hAnsi="inherit" w:cs="Arial"/>
          <w:color w:val="333333"/>
          <w:lang w:eastAsia="it-IT"/>
        </w:rPr>
        <w:t> </w:t>
      </w:r>
    </w:p>
    <w:p w14:paraId="35B1FB84" w14:textId="77777777" w:rsidR="006F551E" w:rsidRPr="006F551E" w:rsidRDefault="006F551E" w:rsidP="006F551E">
      <w:pPr>
        <w:shd w:val="clear" w:color="auto" w:fill="FFFFFF"/>
        <w:spacing w:after="0" w:line="240" w:lineRule="auto"/>
        <w:ind w:left="86" w:right="86"/>
        <w:rPr>
          <w:rFonts w:ascii="inherit" w:eastAsia="Times New Roman" w:hAnsi="inherit" w:cs="Arial"/>
          <w:color w:val="333333"/>
          <w:lang w:eastAsia="it-IT"/>
        </w:rPr>
      </w:pPr>
      <w:proofErr w:type="gramStart"/>
      <w:r w:rsidRPr="006F551E">
        <w:rPr>
          <w:rFonts w:ascii="inherit" w:eastAsia="Times New Roman" w:hAnsi="inherit" w:cs="Arial"/>
          <w:color w:val="333333"/>
          <w:lang w:eastAsia="it-IT"/>
        </w:rPr>
        <w:t>E'</w:t>
      </w:r>
      <w:proofErr w:type="gramEnd"/>
      <w:r w:rsidRPr="006F551E">
        <w:rPr>
          <w:rFonts w:ascii="inherit" w:eastAsia="Times New Roman" w:hAnsi="inherit" w:cs="Arial"/>
          <w:color w:val="333333"/>
          <w:lang w:eastAsia="it-IT"/>
        </w:rPr>
        <w:t xml:space="preserve"> possibile scaricare l'elenco dei libri di testo cliccando sul link riportato in basso. Per una corretta visualizzazione degli elenchi, si consiglia di scaricare installare prima il software gratuito </w:t>
      </w:r>
      <w:proofErr w:type="spellStart"/>
      <w:r w:rsidRPr="006F551E">
        <w:rPr>
          <w:rFonts w:ascii="inherit" w:eastAsia="Times New Roman" w:hAnsi="inherit" w:cs="Arial"/>
          <w:color w:val="333333"/>
          <w:lang w:eastAsia="it-IT"/>
        </w:rPr>
        <w:fldChar w:fldCharType="begin"/>
      </w:r>
      <w:r w:rsidRPr="006F551E">
        <w:rPr>
          <w:rFonts w:ascii="inherit" w:eastAsia="Times New Roman" w:hAnsi="inherit" w:cs="Arial"/>
          <w:color w:val="333333"/>
          <w:lang w:eastAsia="it-IT"/>
        </w:rPr>
        <w:instrText xml:space="preserve"> HYPERLINK "http://www.tucows.com/preview/194967" \o "IrfanView" \t "_blank" </w:instrText>
      </w:r>
      <w:r w:rsidRPr="006F551E">
        <w:rPr>
          <w:rFonts w:ascii="inherit" w:eastAsia="Times New Roman" w:hAnsi="inherit" w:cs="Arial"/>
          <w:color w:val="333333"/>
          <w:lang w:eastAsia="it-IT"/>
        </w:rPr>
        <w:fldChar w:fldCharType="separate"/>
      </w:r>
      <w:r w:rsidRPr="006F551E">
        <w:rPr>
          <w:rFonts w:ascii="inherit" w:eastAsia="Times New Roman" w:hAnsi="inherit" w:cs="Arial"/>
          <w:color w:val="046B7D"/>
          <w:u w:val="single"/>
          <w:bdr w:val="none" w:sz="0" w:space="0" w:color="auto" w:frame="1"/>
          <w:lang w:eastAsia="it-IT"/>
        </w:rPr>
        <w:t>IrfanView</w:t>
      </w:r>
      <w:proofErr w:type="spellEnd"/>
      <w:r w:rsidRPr="006F551E">
        <w:rPr>
          <w:rFonts w:ascii="inherit" w:eastAsia="Times New Roman" w:hAnsi="inherit" w:cs="Arial"/>
          <w:color w:val="333333"/>
          <w:lang w:eastAsia="it-IT"/>
        </w:rPr>
        <w:fldChar w:fldCharType="end"/>
      </w:r>
      <w:r w:rsidRPr="006F551E">
        <w:rPr>
          <w:rFonts w:ascii="inherit" w:eastAsia="Times New Roman" w:hAnsi="inherit" w:cs="Arial"/>
          <w:color w:val="333333"/>
          <w:lang w:eastAsia="it-IT"/>
        </w:rPr>
        <w:t>.</w:t>
      </w:r>
    </w:p>
    <w:p w14:paraId="080ACA47" w14:textId="77777777" w:rsidR="006F551E" w:rsidRPr="006F551E" w:rsidRDefault="00C06CE1" w:rsidP="006F551E">
      <w:pPr>
        <w:shd w:val="clear" w:color="auto" w:fill="FFFFFF"/>
        <w:spacing w:after="0" w:line="240" w:lineRule="auto"/>
        <w:ind w:left="86" w:right="86"/>
        <w:rPr>
          <w:rFonts w:ascii="inherit" w:eastAsia="Times New Roman" w:hAnsi="inherit" w:cs="Arial"/>
          <w:color w:val="333333"/>
          <w:lang w:eastAsia="it-IT"/>
        </w:rPr>
      </w:pPr>
      <w:hyperlink r:id="rId4" w:tooltip="Libri di testo 21-22" w:history="1">
        <w:r w:rsidR="006F551E" w:rsidRPr="006F551E">
          <w:rPr>
            <w:rFonts w:ascii="inherit" w:eastAsia="Times New Roman" w:hAnsi="inherit" w:cs="Arial"/>
            <w:color w:val="046B7D"/>
            <w:u w:val="single"/>
            <w:bdr w:val="none" w:sz="0" w:space="0" w:color="auto" w:frame="1"/>
            <w:lang w:eastAsia="it-IT"/>
          </w:rPr>
          <w:t xml:space="preserve">Elenco libri di testo </w:t>
        </w:r>
        <w:proofErr w:type="spellStart"/>
        <w:r w:rsidR="006F551E" w:rsidRPr="006F551E">
          <w:rPr>
            <w:rFonts w:ascii="inherit" w:eastAsia="Times New Roman" w:hAnsi="inherit" w:cs="Arial"/>
            <w:color w:val="046B7D"/>
            <w:u w:val="single"/>
            <w:bdr w:val="none" w:sz="0" w:space="0" w:color="auto" w:frame="1"/>
            <w:lang w:eastAsia="it-IT"/>
          </w:rPr>
          <w:t>a.s</w:t>
        </w:r>
        <w:proofErr w:type="spellEnd"/>
        <w:r w:rsidR="006F551E" w:rsidRPr="006F551E">
          <w:rPr>
            <w:rFonts w:ascii="inherit" w:eastAsia="Times New Roman" w:hAnsi="inherit" w:cs="Arial"/>
            <w:color w:val="046B7D"/>
            <w:u w:val="single"/>
            <w:bdr w:val="none" w:sz="0" w:space="0" w:color="auto" w:frame="1"/>
            <w:lang w:eastAsia="it-IT"/>
          </w:rPr>
          <w:t xml:space="preserve"> 2021-2022</w:t>
        </w:r>
      </w:hyperlink>
      <w:proofErr w:type="gramStart"/>
      <w:r w:rsidR="006F551E" w:rsidRPr="006F551E">
        <w:rPr>
          <w:rFonts w:ascii="inherit" w:eastAsia="Times New Roman" w:hAnsi="inherit" w:cs="Arial"/>
          <w:color w:val="333333"/>
          <w:lang w:eastAsia="it-IT"/>
        </w:rPr>
        <w:t>   (</w:t>
      </w:r>
      <w:proofErr w:type="gramEnd"/>
      <w:r w:rsidR="006F551E" w:rsidRPr="006F551E">
        <w:rPr>
          <w:rFonts w:ascii="inherit" w:eastAsia="Times New Roman" w:hAnsi="inherit" w:cs="Arial"/>
          <w:color w:val="333333"/>
          <w:lang w:eastAsia="it-IT"/>
        </w:rPr>
        <w:t>consultabili dopo il 22 giugno 2021)</w:t>
      </w:r>
    </w:p>
    <w:p w14:paraId="20FEB8AC" w14:textId="77777777" w:rsidR="006F551E" w:rsidRPr="006F551E" w:rsidRDefault="006F551E" w:rsidP="006F551E">
      <w:pPr>
        <w:shd w:val="clear" w:color="auto" w:fill="FFFFFF"/>
        <w:spacing w:after="0" w:line="240" w:lineRule="auto"/>
        <w:ind w:left="86" w:right="86"/>
        <w:rPr>
          <w:rFonts w:ascii="inherit" w:eastAsia="Times New Roman" w:hAnsi="inherit" w:cs="Arial"/>
          <w:color w:val="333333"/>
          <w:lang w:eastAsia="it-IT"/>
        </w:rPr>
      </w:pPr>
    </w:p>
    <w:p w14:paraId="66FF5EC5" w14:textId="77777777" w:rsidR="0017639E" w:rsidRDefault="0017639E"/>
    <w:sectPr w:rsidR="00176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1E"/>
    <w:rsid w:val="0017639E"/>
    <w:rsid w:val="006F551E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4053"/>
  <w15:chartTrackingRefBased/>
  <w15:docId w15:val="{A7FCDAEC-8DA1-4AD6-87DE-595E00FA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ultazione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MAGISTRALE ISABELLA D ESTE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Maria  Angela Randazzo</cp:lastModifiedBy>
  <cp:revision>2</cp:revision>
  <dcterms:created xsi:type="dcterms:W3CDTF">2021-09-01T09:14:00Z</dcterms:created>
  <dcterms:modified xsi:type="dcterms:W3CDTF">2021-09-01T09:14:00Z</dcterms:modified>
</cp:coreProperties>
</file>